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A6" w:rsidRDefault="0075642D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EA6" w:rsidRDefault="0075642D">
      <w:pPr>
        <w:pStyle w:val="1"/>
        <w:rPr>
          <w:sz w:val="28"/>
        </w:rPr>
      </w:pPr>
      <w:r>
        <w:rPr>
          <w:sz w:val="28"/>
        </w:rPr>
        <w:t xml:space="preserve">АДМИНИСТРАЦИЯ ГОРОДА ИСКИТИМА  </w:t>
      </w:r>
    </w:p>
    <w:p w:rsidR="00836EA6" w:rsidRDefault="0075642D">
      <w:pPr>
        <w:pStyle w:val="1"/>
        <w:rPr>
          <w:sz w:val="28"/>
        </w:rPr>
      </w:pPr>
      <w:r>
        <w:rPr>
          <w:sz w:val="28"/>
        </w:rPr>
        <w:t xml:space="preserve"> НОВОСИБИРСКОЙ ОБЛАСТИ</w:t>
      </w:r>
    </w:p>
    <w:p w:rsidR="00836EA6" w:rsidRDefault="0075642D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836EA6" w:rsidRDefault="00836EA6">
      <w:pPr>
        <w:rPr>
          <w:rFonts w:ascii="Times New Roman" w:hAnsi="Times New Roman" w:cs="Times New Roman"/>
        </w:rPr>
      </w:pPr>
    </w:p>
    <w:p w:rsidR="00836EA6" w:rsidRDefault="0075642D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042B2DF8" wp14:editId="078F342D">
            <wp:simplePos x="0" y="0"/>
            <wp:positionH relativeFrom="character">
              <wp:posOffset>-714375</wp:posOffset>
            </wp:positionH>
            <wp:positionV relativeFrom="line">
              <wp:posOffset>635</wp:posOffset>
            </wp:positionV>
            <wp:extent cx="2893695" cy="252095"/>
            <wp:effectExtent l="0" t="0" r="1905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836EA6" w:rsidRDefault="007564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836EA6" w:rsidRDefault="0075642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муниципальную программу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«Развитие системы образования города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Новосибирской области», утвержденную постановлением администрации города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Новосибирской области от 25.10.2022 № 1876 (в ред. постановления администрации города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Новосибирской области от 19.09.2025 № 1561)</w:t>
      </w: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</w:t>
      </w:r>
    </w:p>
    <w:p w:rsidR="00836EA6" w:rsidRDefault="00836EA6">
      <w:pPr>
        <w:jc w:val="center"/>
        <w:rPr>
          <w:rFonts w:ascii="Times New Roman" w:hAnsi="Times New Roman" w:cs="Times New Roman"/>
        </w:rPr>
      </w:pPr>
    </w:p>
    <w:p w:rsidR="00836EA6" w:rsidRDefault="00836EA6">
      <w:pPr>
        <w:spacing w:line="240" w:lineRule="auto"/>
        <w:ind w:right="145"/>
        <w:jc w:val="both"/>
        <w:rPr>
          <w:rFonts w:ascii="Times New Roman" w:hAnsi="Times New Roman" w:cs="Times New Roman"/>
          <w:sz w:val="28"/>
          <w:szCs w:val="28"/>
        </w:rPr>
      </w:pPr>
    </w:p>
    <w:p w:rsidR="00836EA6" w:rsidRDefault="00756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5 раздела VI «Финансирование муниципальной программы» Порядка принятия решений о разработке муниципальных программ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их формирования и реализации, утвержденного постановлением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13.04.2018 № 534 (в ред. от 05.08.2025 № 1271), решением Совета депутатов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22.10.2025 № 329 «О внесении изменений в решение Совета депутатов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20.12.2024 № 265 «О бюджете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на 2025 год и плановый период 2026 и 2027  годов» (в ред. от 19.03.2025 № 286, от 09.07.2025 № 308)», администрация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836EA6" w:rsidRDefault="0083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A6" w:rsidRDefault="00756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36EA6" w:rsidRDefault="0083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A6" w:rsidRDefault="00756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1.Внести в муниципальную программу </w:t>
      </w:r>
      <w:r>
        <w:rPr>
          <w:rFonts w:ascii="Times New Roman" w:hAnsi="Times New Roman" w:cs="Times New Roman"/>
          <w:sz w:val="28"/>
        </w:rPr>
        <w:t xml:space="preserve">«Развитие системы образования города </w:t>
      </w:r>
      <w:proofErr w:type="spellStart"/>
      <w:r>
        <w:rPr>
          <w:rFonts w:ascii="Times New Roman" w:hAnsi="Times New Roman" w:cs="Times New Roman"/>
          <w:sz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</w:rPr>
        <w:t xml:space="preserve"> Новосибирской области»,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утвержденную постановлением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25.10.2022 № 1876 (в ред. постановления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19.09.2025 г. № 1561), следующие изменения:</w:t>
      </w:r>
    </w:p>
    <w:p w:rsidR="00836EA6" w:rsidRDefault="00756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1.1.Раздел «Ресурсное обеспечение муниципальной программы» Паспорта муниципальной программы изложить в следующей редакции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gramEnd"/>
    </w:p>
    <w:p w:rsidR="00836EA6" w:rsidRDefault="0083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A6" w:rsidRDefault="0083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A6" w:rsidRDefault="0083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A6" w:rsidRDefault="0083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A6" w:rsidRDefault="0083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1561"/>
        <w:gridCol w:w="1700"/>
        <w:gridCol w:w="1701"/>
        <w:gridCol w:w="1843"/>
        <w:gridCol w:w="1560"/>
        <w:gridCol w:w="1983"/>
      </w:tblGrid>
      <w:tr w:rsidR="00836EA6">
        <w:trPr>
          <w:trHeight w:val="314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Ресурсное обеспечение муниципальной программы (тыс. руб.)</w:t>
            </w:r>
          </w:p>
        </w:tc>
        <w:tc>
          <w:tcPr>
            <w:tcW w:w="8787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финансирования, тыс. руб.</w:t>
            </w:r>
          </w:p>
        </w:tc>
      </w:tr>
      <w:tr w:rsidR="00836EA6">
        <w:trPr>
          <w:trHeight w:val="299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83" w:type="dxa"/>
            <w:tcBorders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836EA6">
        <w:trPr>
          <w:trHeight w:val="299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983" w:type="dxa"/>
            <w:tcBorders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836EA6">
        <w:trPr>
          <w:trHeight w:val="299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6EA6">
        <w:trPr>
          <w:trHeight w:val="72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6EA6">
        <w:trPr>
          <w:trHeight w:val="1212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финансовых затрат, в том числе за счет: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5 838 340,0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1 642 877,6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2 025 416,5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2 170 045,9</w:t>
            </w:r>
          </w:p>
        </w:tc>
      </w:tr>
      <w:tr w:rsidR="00836EA6">
        <w:trPr>
          <w:trHeight w:val="973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областного бюджета НСО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3 950 687,9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1 223 076,2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1 353 306,1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1 374 305,6</w:t>
            </w:r>
          </w:p>
        </w:tc>
      </w:tr>
      <w:tr w:rsidR="00836EA6">
        <w:trPr>
          <w:trHeight w:val="733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 местного бюджета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1 538 647,6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355 824,2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486 776,2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696 047,2</w:t>
            </w:r>
          </w:p>
        </w:tc>
      </w:tr>
      <w:tr w:rsidR="00836EA6">
        <w:trPr>
          <w:trHeight w:val="973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федерального бюджета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349 004,5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63 977,2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185 334,2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99 693,1</w:t>
            </w:r>
          </w:p>
        </w:tc>
      </w:tr>
      <w:tr w:rsidR="00836EA6">
        <w:trPr>
          <w:trHeight w:val="973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6EA6" w:rsidRDefault="00836E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36EA6" w:rsidRDefault="00756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внебюджетных источников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6EA6" w:rsidRDefault="0075642D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</w:tr>
    </w:tbl>
    <w:p w:rsidR="00836EA6" w:rsidRDefault="007564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836EA6" w:rsidRDefault="0075642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1.2.Приложение 3 к муниципальной программе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прилагаемой редакции (приложение).</w:t>
      </w:r>
    </w:p>
    <w:p w:rsidR="00836EA6" w:rsidRDefault="0075642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постановление вступает в силу со дня его опубликования.</w:t>
      </w:r>
    </w:p>
    <w:p w:rsidR="00836EA6" w:rsidRDefault="0075642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3.Опубликовать настоящее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ведомости» и разместить на официальном сайте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836EA6" w:rsidRDefault="0083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A6" w:rsidRDefault="00836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36EA6" w:rsidRDefault="007564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836EA6" w:rsidRDefault="0075642D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836EA6" w:rsidRDefault="00836E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36EA6" w:rsidRDefault="00836E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36EA6" w:rsidRDefault="00836EA6">
      <w:pPr>
        <w:jc w:val="center"/>
      </w:pPr>
    </w:p>
    <w:p w:rsidR="00836EA6" w:rsidRDefault="00836EA6">
      <w:pPr>
        <w:jc w:val="center"/>
      </w:pPr>
    </w:p>
    <w:p w:rsidR="00836EA6" w:rsidRDefault="00836EA6"/>
    <w:sectPr w:rsidR="00836EA6">
      <w:pgSz w:w="11906" w:h="16838"/>
      <w:pgMar w:top="1134" w:right="850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A6"/>
    <w:rsid w:val="0024029A"/>
    <w:rsid w:val="0075642D"/>
    <w:rsid w:val="0083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qFormat/>
    <w:rsid w:val="00315B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315B5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315B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315B54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Mang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315B54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56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64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qFormat/>
    <w:rsid w:val="00315B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315B5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315B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315B54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Mang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315B54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56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64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МолЦентр</dc:creator>
  <cp:lastModifiedBy>User</cp:lastModifiedBy>
  <cp:revision>2</cp:revision>
  <cp:lastPrinted>2025-11-24T01:12:00Z</cp:lastPrinted>
  <dcterms:created xsi:type="dcterms:W3CDTF">2025-11-26T09:18:00Z</dcterms:created>
  <dcterms:modified xsi:type="dcterms:W3CDTF">2025-11-26T09:18:00Z</dcterms:modified>
  <dc:language>ru-RU</dc:language>
</cp:coreProperties>
</file>